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/>
        <w:drawing>
          <wp:inline distB="0" distT="0" distL="0" distR="0">
            <wp:extent cx="2476500" cy="504011"/>
            <wp:effectExtent b="0" l="0" r="0" t="0"/>
            <wp:docPr id="13247254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5040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rFonts w:ascii="Corbel" w:cs="Corbel" w:eastAsia="Corbel" w:hAnsi="Corbel"/>
          <w:color w:val="000000"/>
          <w:rtl w:val="0"/>
        </w:rPr>
        <w:t xml:space="preserve">Registered charity no:      232222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24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Corbel" w:cs="Corbel" w:eastAsia="Corbel" w:hAnsi="Corbel"/>
          <w:b w:val="1"/>
          <w:color w:val="000000"/>
          <w:rtl w:val="0"/>
        </w:rPr>
        <w:t xml:space="preserve">York &amp; Harrogate Branch Annual General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orbel" w:cs="Corbel" w:eastAsia="Corbel" w:hAnsi="Corbel"/>
          <w:b w:val="1"/>
          <w:color w:val="000000"/>
          <w:rtl w:val="0"/>
        </w:rPr>
        <w:t xml:space="preserve">Date</w:t>
      </w:r>
      <w:r w:rsidDel="00000000" w:rsidR="00000000" w:rsidRPr="00000000">
        <w:rPr>
          <w:rFonts w:ascii="Corbel" w:cs="Corbel" w:eastAsia="Corbel" w:hAnsi="Corbel"/>
          <w:color w:val="00000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u w:val="single"/>
          <w:rtl w:val="0"/>
        </w:rPr>
        <w:t xml:space="preserve">27th June @ Bar Impossible York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Attendees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Corbel" w:cs="Corbel" w:eastAsia="Corbel" w:hAnsi="Corbel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Corbel" w:cs="Corbel" w:eastAsia="Corbel" w:hAnsi="Corbel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Member or Guest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Corbel" w:cs="Corbel" w:eastAsia="Corbel" w:hAnsi="Corbel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Andrew Butler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Corbel" w:cs="Corbel" w:eastAsia="Corbel" w:hAnsi="Corbel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Member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Corbel" w:cs="Corbel" w:eastAsia="Corbel" w:hAnsi="Corbel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Peter Gorbert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orbel" w:cs="Corbel" w:eastAsia="Corbel" w:hAnsi="Corbel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Staff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Corbel" w:cs="Corbel" w:eastAsia="Corbel" w:hAnsi="Corbel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David Hardwick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orbel" w:cs="Corbel" w:eastAsia="Corbel" w:hAnsi="Corbel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Member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Corbel" w:cs="Corbel" w:eastAsia="Corbel" w:hAnsi="Corbel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Andrea Dryburgh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orbel" w:cs="Corbel" w:eastAsia="Corbel" w:hAnsi="Corbel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Member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Corbel" w:cs="Corbel" w:eastAsia="Corbel" w:hAnsi="Corbel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Jean Snelling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orbel" w:cs="Corbel" w:eastAsia="Corbel" w:hAnsi="Corbel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Member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Corbel" w:cs="Corbel" w:eastAsia="Corbel" w:hAnsi="Corbel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Pete Duggan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orbel" w:cs="Corbel" w:eastAsia="Corbel" w:hAnsi="Corbel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Member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Corbel" w:cs="Corbel" w:eastAsia="Corbel" w:hAnsi="Corbel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Beatrice Reed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orbel" w:cs="Corbel" w:eastAsia="Corbel" w:hAnsi="Corbel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Member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Corbel" w:cs="Corbel" w:eastAsia="Corbel" w:hAnsi="Corbel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Jenny Horner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orbel" w:cs="Corbel" w:eastAsia="Corbel" w:hAnsi="Corbel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Member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Corbel" w:cs="Corbel" w:eastAsia="Corbel" w:hAnsi="Corbel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Jonathan Latham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orbel" w:cs="Corbel" w:eastAsia="Corbel" w:hAnsi="Corbel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Member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Corbel" w:cs="Corbel" w:eastAsia="Corbel" w:hAnsi="Corbel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Ruth Bentley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orbel" w:cs="Corbel" w:eastAsia="Corbel" w:hAnsi="Corbel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Member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Corbel" w:cs="Corbel" w:eastAsia="Corbel" w:hAnsi="Corbel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Alice Barker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orbel" w:cs="Corbel" w:eastAsia="Corbel" w:hAnsi="Corbel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Member</w:t>
            </w:r>
          </w:p>
        </w:tc>
      </w:tr>
    </w:tbl>
    <w:p w:rsidR="00000000" w:rsidDel="00000000" w:rsidP="00000000" w:rsidRDefault="00000000" w:rsidRPr="00000000" w14:paraId="0000001E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Committee Welcome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240" w:lineRule="auto"/>
        <w:rPr>
          <w:rFonts w:ascii="Arial" w:cs="Arial" w:eastAsia="Arial" w:hAnsi="Arial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Committee welcomed all the branch members in attendance to the AGM (Annual General Meeting).</w:t>
      </w:r>
    </w:p>
    <w:p w:rsidR="00000000" w:rsidDel="00000000" w:rsidP="00000000" w:rsidRDefault="00000000" w:rsidRPr="00000000" w14:paraId="00000020">
      <w:pPr>
        <w:spacing w:after="240" w:before="2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Peter Duggan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(trustee </w:t>
      </w:r>
      <w:r w:rsidDel="00000000" w:rsidR="00000000" w:rsidRPr="00000000">
        <w:rPr>
          <w:rFonts w:ascii="Arial" w:cs="Arial" w:eastAsia="Arial" w:hAnsi="Arial"/>
          <w:rtl w:val="0"/>
        </w:rPr>
        <w:t xml:space="preserve">chair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 stated he would act as chair of the meeting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21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It was noted that the branch welcomes the presence of non-members and employees of the branch at the AGM however only branch members are eligible to vote.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The trustees took time to remember the members and supporters and staff who have sadly passed away in the last year.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Notification of absentees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 from Committee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previous minutes.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Peter will run through the Financial Report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Independent Examiners (Azets)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Election of Committee – including introductions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we have time at the end of the meeting for AOB and questions</w:t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Before commencing the agenda the trustees thanked departing and departed trustees for their support.</w:t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240" w:before="240" w:line="240" w:lineRule="auto"/>
        <w:ind w:left="720" w:hanging="360"/>
        <w:rPr>
          <w:rFonts w:ascii="Arial" w:cs="Arial" w:eastAsia="Arial" w:hAnsi="Arial"/>
          <w:b w:val="1"/>
          <w:color w:val="00000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Record of Absentees notified</w:t>
      </w: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Corbel" w:cs="Corbel" w:eastAsia="Corbel" w:hAnsi="Corbel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Nikki Payne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Corbel" w:cs="Corbel" w:eastAsia="Corbel" w:hAnsi="Corbel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Branch Partnership Manager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orbel" w:cs="Corbel" w:eastAsia="Corbel" w:hAnsi="Corbel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Pat Kye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orbel" w:cs="Corbel" w:eastAsia="Corbel" w:hAnsi="Corbel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Member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orbel" w:cs="Corbel" w:eastAsia="Corbel" w:hAnsi="Corbel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Susan Laurie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Corbel" w:cs="Corbel" w:eastAsia="Corbel" w:hAnsi="Corbel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Member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Corbel" w:cs="Corbel" w:eastAsia="Corbel" w:hAnsi="Corbel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Brigit Rix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Corbel" w:cs="Corbel" w:eastAsia="Corbel" w:hAnsi="Corbel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Member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Corbel" w:cs="Corbel" w:eastAsia="Corbel" w:hAnsi="Corbel"/>
              </w:rPr>
            </w:pPr>
            <w:hyperlink r:id="rId8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Georgie England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orbel" w:cs="Corbel" w:eastAsia="Corbel" w:hAnsi="Corbel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Member</w:t>
            </w:r>
          </w:p>
        </w:tc>
      </w:tr>
    </w:tbl>
    <w:p w:rsidR="00000000" w:rsidDel="00000000" w:rsidP="00000000" w:rsidRDefault="00000000" w:rsidRPr="00000000" w14:paraId="0000003B">
      <w:pPr>
        <w:shd w:fill="ffffff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Arial" w:cs="Arial" w:eastAsia="Arial" w:hAnsi="Arial"/>
          <w:b w:val="1"/>
          <w:color w:val="00000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Report from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his AGM covers the period from </w:t>
      </w:r>
      <w:r w:rsidDel="00000000" w:rsidR="00000000" w:rsidRPr="00000000">
        <w:rPr>
          <w:rFonts w:ascii="Arial" w:cs="Arial" w:eastAsia="Arial" w:hAnsi="Arial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rtl w:val="0"/>
        </w:rPr>
        <w:t xml:space="preserve"> June 2022 u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ntil today 27th </w:t>
      </w:r>
      <w:r w:rsidDel="00000000" w:rsidR="00000000" w:rsidRPr="00000000">
        <w:rPr>
          <w:rFonts w:ascii="Arial" w:cs="Arial" w:eastAsia="Arial" w:hAnsi="Arial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une 2023. 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Summary of report 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Chair wanted to record the committee’s thanks for the great efforts of the staff through 2022 - in rehoming more animals in 2022/3 than in preceding 3 Years.</w:t>
      </w:r>
    </w:p>
    <w:p w:rsidR="00000000" w:rsidDel="00000000" w:rsidP="00000000" w:rsidRDefault="00000000" w:rsidRPr="00000000" w14:paraId="00000041">
      <w:pPr>
        <w:spacing w:after="240" w:before="2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Reference was made in particular to Greyhound rehoming work.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his is a full record of the report of the trustees : </w:t>
      </w:r>
      <w:hyperlink r:id="rId9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Pete Duggan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can you paste here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b w:val="1"/>
          <w:highlight w:val="red"/>
        </w:rPr>
      </w:pPr>
      <w:r w:rsidDel="00000000" w:rsidR="00000000" w:rsidRPr="00000000">
        <w:rPr>
          <w:rFonts w:ascii="Arial" w:cs="Arial" w:eastAsia="Arial" w:hAnsi="Arial"/>
          <w:b w:val="1"/>
          <w:highlight w:val="red"/>
          <w:rtl w:val="0"/>
        </w:rPr>
        <w:t xml:space="preserve">X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Questions</w:t>
      </w:r>
    </w:p>
    <w:p w:rsidR="00000000" w:rsidDel="00000000" w:rsidP="00000000" w:rsidRDefault="00000000" w:rsidRPr="00000000" w14:paraId="00000047">
      <w:pPr>
        <w:spacing w:after="240" w:before="240" w:line="24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Storage following cattery flood  -  it was confirmed now paying for offsite storage.</w:t>
      </w:r>
    </w:p>
    <w:p w:rsidR="00000000" w:rsidDel="00000000" w:rsidP="00000000" w:rsidRDefault="00000000" w:rsidRPr="00000000" w14:paraId="00000048">
      <w:pPr>
        <w:spacing w:after="240" w:before="240" w:line="24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Where is the 4</w:t>
      </w:r>
      <w:r w:rsidDel="00000000" w:rsidR="00000000" w:rsidRPr="00000000">
        <w:rPr>
          <w:rFonts w:ascii="Arial" w:cs="Arial" w:eastAsia="Arial" w:hAnsi="Arial"/>
          <w:i w:val="1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Location?   -  final work being done on a lease on a shop in Malton still 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240" w:before="240" w:line="240" w:lineRule="auto"/>
        <w:ind w:left="720" w:hanging="360"/>
        <w:rPr>
          <w:rFonts w:ascii="Arial" w:cs="Arial" w:eastAsia="Arial" w:hAnsi="Arial"/>
          <w:b w:val="1"/>
          <w:color w:val="00000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Approval of previous (202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) AGM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="240" w:lineRule="auto"/>
        <w:ind w:left="1240" w:hanging="4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3.1.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rtl w:val="0"/>
        </w:rPr>
        <w:t xml:space="preserve">Previous minutes were made available online</w:t>
      </w:r>
    </w:p>
    <w:p w:rsidR="00000000" w:rsidDel="00000000" w:rsidP="00000000" w:rsidRDefault="00000000" w:rsidRPr="00000000" w14:paraId="0000004B">
      <w:pPr>
        <w:spacing w:after="240" w:before="240" w:line="240" w:lineRule="auto"/>
        <w:ind w:left="1240" w:hanging="4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3.2.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rtl w:val="0"/>
        </w:rPr>
        <w:t xml:space="preserve">No questions were raised regarding the previous AGM minutes</w:t>
      </w:r>
    </w:p>
    <w:p w:rsidR="00000000" w:rsidDel="00000000" w:rsidP="00000000" w:rsidRDefault="00000000" w:rsidRPr="00000000" w14:paraId="0000004C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Proposed for approval by Jean Snelling Seconded by David Hardwick the vote was passed unanimously by all those able to vote.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240" w:before="240" w:line="240" w:lineRule="auto"/>
        <w:ind w:left="720" w:hanging="360"/>
        <w:rPr>
          <w:rFonts w:ascii="Arial" w:cs="Arial" w:eastAsia="Arial" w:hAnsi="Arial"/>
          <w:b w:val="1"/>
          <w:color w:val="00000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Financial Report - to receive the 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accounts</w:t>
      </w:r>
    </w:p>
    <w:p w:rsidR="00000000" w:rsidDel="00000000" w:rsidP="00000000" w:rsidRDefault="00000000" w:rsidRPr="00000000" w14:paraId="0000004E">
      <w:pPr>
        <w:spacing w:after="240" w:before="24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Summary of presentation :</w:t>
      </w:r>
    </w:p>
    <w:p w:rsidR="00000000" w:rsidDel="00000000" w:rsidP="00000000" w:rsidRDefault="00000000" w:rsidRPr="00000000" w14:paraId="0000004F">
      <w:pPr>
        <w:spacing w:after="240" w:before="240" w:line="240" w:lineRule="auto"/>
        <w:ind w:left="1240" w:hanging="4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4.1.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rtl w:val="0"/>
        </w:rPr>
        <w:t xml:space="preserve">Small change to the accounts in reporting of insurance and in the reporting of the number of FTE – the Branch manager was omitted.</w:t>
      </w:r>
    </w:p>
    <w:p w:rsidR="00000000" w:rsidDel="00000000" w:rsidP="00000000" w:rsidRDefault="00000000" w:rsidRPr="00000000" w14:paraId="00000050">
      <w:pPr>
        <w:spacing w:after="240" w:before="240" w:line="240" w:lineRule="auto"/>
        <w:ind w:left="1240" w:hanging="4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4.2.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rtl w:val="0"/>
        </w:rPr>
        <w:t xml:space="preserve">Surplus in 2022 is expected to be a deficit in 2023</w:t>
      </w:r>
    </w:p>
    <w:p w:rsidR="00000000" w:rsidDel="00000000" w:rsidP="00000000" w:rsidRDefault="00000000" w:rsidRPr="00000000" w14:paraId="00000051">
      <w:pPr>
        <w:spacing w:after="240" w:before="240" w:line="240" w:lineRule="auto"/>
        <w:ind w:left="1240" w:hanging="4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4.3.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rtl w:val="0"/>
        </w:rPr>
        <w:t xml:space="preserve">Cost increase in Cost-of-Living increase - in line with National Living Wage.</w:t>
      </w:r>
    </w:p>
    <w:p w:rsidR="00000000" w:rsidDel="00000000" w:rsidP="00000000" w:rsidRDefault="00000000" w:rsidRPr="00000000" w14:paraId="00000052">
      <w:pPr>
        <w:spacing w:after="240" w:before="240" w:line="240" w:lineRule="auto"/>
        <w:ind w:left="1240" w:hanging="4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4.4.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rtl w:val="0"/>
        </w:rPr>
        <w:t xml:space="preserve">All areas of cost have gone up, Covid, Brexit, European War all impacting on pet food, services, overheads</w:t>
      </w:r>
    </w:p>
    <w:p w:rsidR="00000000" w:rsidDel="00000000" w:rsidP="00000000" w:rsidRDefault="00000000" w:rsidRPr="00000000" w14:paraId="00000053">
      <w:pPr>
        <w:spacing w:after="240" w:before="240" w:line="240" w:lineRule="auto"/>
        <w:ind w:left="1240" w:hanging="4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4.5.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rtl w:val="0"/>
        </w:rPr>
        <w:t xml:space="preserve">Dog warden contract is an additional revenue stream</w:t>
      </w:r>
    </w:p>
    <w:p w:rsidR="00000000" w:rsidDel="00000000" w:rsidP="00000000" w:rsidRDefault="00000000" w:rsidRPr="00000000" w14:paraId="00000054">
      <w:pPr>
        <w:spacing w:after="240" w:before="240" w:line="240" w:lineRule="auto"/>
        <w:ind w:left="1240" w:hanging="4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4.6.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rtl w:val="0"/>
        </w:rPr>
        <w:t xml:space="preserve">Adoption numbers are high and shops now performing - and have a sustainable model but we are still reliant on legacy donations to breakeven/ surplus.</w:t>
      </w:r>
    </w:p>
    <w:p w:rsidR="00000000" w:rsidDel="00000000" w:rsidP="00000000" w:rsidRDefault="00000000" w:rsidRPr="00000000" w14:paraId="00000055">
      <w:pPr>
        <w:spacing w:after="240" w:before="240" w:line="240" w:lineRule="auto"/>
        <w:ind w:left="1240" w:hanging="4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4.7.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rtl w:val="0"/>
        </w:rPr>
        <w:t xml:space="preserve">Scarborough income has been pulled in 2023 - this has been covered by Bridlington but unlikely to be continued in 2024.</w:t>
      </w:r>
    </w:p>
    <w:p w:rsidR="00000000" w:rsidDel="00000000" w:rsidP="00000000" w:rsidRDefault="00000000" w:rsidRPr="00000000" w14:paraId="00000056">
      <w:pPr>
        <w:spacing w:after="240" w:before="240" w:line="240" w:lineRule="auto"/>
        <w:ind w:left="1240" w:hanging="4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4.8.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rtl w:val="0"/>
        </w:rPr>
        <w:t xml:space="preserve">Investments stable including the amount ringfenced for contingency of closure.</w:t>
      </w:r>
    </w:p>
    <w:p w:rsidR="00000000" w:rsidDel="00000000" w:rsidP="00000000" w:rsidRDefault="00000000" w:rsidRPr="00000000" w14:paraId="00000057">
      <w:pPr>
        <w:spacing w:after="240" w:before="24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Table of Financials to include 2022 please paste here </w:t>
      </w:r>
      <w:hyperlink r:id="rId10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Peter Gorbert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5.51181102362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93.6119123723397"/>
        <w:gridCol w:w="819.14711156155"/>
        <w:gridCol w:w="878.7214469478445"/>
        <w:gridCol w:w="878.7214469478445"/>
        <w:gridCol w:w="729.7856084821082"/>
        <w:gridCol w:w="744.6791923286819"/>
        <w:gridCol w:w="923.4021984875654"/>
        <w:gridCol w:w="878.7214469478445"/>
        <w:gridCol w:w="878.7214469478445"/>
        <w:tblGridChange w:id="0">
          <w:tblGrid>
            <w:gridCol w:w="2293.6119123723397"/>
            <w:gridCol w:w="819.14711156155"/>
            <w:gridCol w:w="878.7214469478445"/>
            <w:gridCol w:w="878.7214469478445"/>
            <w:gridCol w:w="729.7856084821082"/>
            <w:gridCol w:w="744.6791923286819"/>
            <w:gridCol w:w="923.4021984875654"/>
            <w:gridCol w:w="878.7214469478445"/>
            <w:gridCol w:w="878.7214469478445"/>
          </w:tblGrid>
        </w:tblGridChange>
      </w:tblGrid>
      <w:tr>
        <w:trPr>
          <w:cantSplit w:val="0"/>
          <w:trHeight w:val="1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£000’s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2022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Branch 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603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750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679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999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950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b w:val="1"/>
                <w:highlight w:val="red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red"/>
                <w:rtl w:val="0"/>
              </w:rPr>
              <w:t xml:space="preserve">X</w:t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Branch Expenditure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888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1243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1046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787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752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b w:val="1"/>
                <w:highlight w:val="red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red"/>
                <w:rtl w:val="0"/>
              </w:rPr>
              <w:t xml:space="preserve">X</w:t>
            </w:r>
          </w:p>
        </w:tc>
      </w:tr>
      <w:tr>
        <w:trPr>
          <w:cantSplit w:val="0"/>
          <w:trHeight w:val="1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Profit (Loss)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(341)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(497)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(565)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(365)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214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196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" w:cs="Arial" w:eastAsia="Arial" w:hAnsi="Arial"/>
                <w:b w:val="1"/>
                <w:highlight w:val="red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red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7D">
      <w:pPr>
        <w:spacing w:after="240" w:before="24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Questions</w:t>
      </w:r>
    </w:p>
    <w:p w:rsidR="00000000" w:rsidDel="00000000" w:rsidP="00000000" w:rsidRDefault="00000000" w:rsidRPr="00000000" w14:paraId="0000007E">
      <w:pPr>
        <w:spacing w:after="240" w:before="240" w:line="24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Where do Scarborough animals go?</w:t>
      </w:r>
    </w:p>
    <w:p w:rsidR="00000000" w:rsidDel="00000000" w:rsidP="00000000" w:rsidRDefault="00000000" w:rsidRPr="00000000" w14:paraId="0000007F">
      <w:pPr>
        <w:spacing w:after="240" w:before="240" w:line="24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Unofficially Scarborough may have income / financial issues, so it is probably a financial decision the trustees have had to take. Those Animals from Scarborough will still come into the centre but will arrive.</w:t>
      </w:r>
    </w:p>
    <w:p w:rsidR="00000000" w:rsidDel="00000000" w:rsidP="00000000" w:rsidRDefault="00000000" w:rsidRPr="00000000" w14:paraId="00000080">
      <w:pPr>
        <w:spacing w:after="240" w:before="240"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Accounts were proposed for approval by Peter Duggan and Seconded by Andrew Butler the vote was passed unanimously by all those able to vote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- accounts passed as read and would now be posted to charity commission when available.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spacing w:after="240" w:before="240" w:line="240" w:lineRule="auto"/>
        <w:ind w:left="720" w:hanging="360"/>
        <w:rPr>
          <w:rFonts w:ascii="Arial" w:cs="Arial" w:eastAsia="Arial" w:hAnsi="Arial"/>
          <w:b w:val="1"/>
          <w:color w:val="00000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Approval of Independent Examiners (Azets formerly Garbutt Elliot)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40" w:before="24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Auditors </w:t>
      </w:r>
      <w:r w:rsidDel="00000000" w:rsidR="00000000" w:rsidRPr="00000000">
        <w:rPr>
          <w:rFonts w:ascii="Arial" w:cs="Arial" w:eastAsia="Arial" w:hAnsi="Arial"/>
          <w:rtl w:val="0"/>
        </w:rPr>
        <w:t xml:space="preserve">were reviewed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before the 2023 AGM and a recommendation to continue is now made</w:t>
      </w:r>
      <w:r w:rsidDel="00000000" w:rsidR="00000000" w:rsidRPr="00000000">
        <w:rPr>
          <w:rFonts w:ascii="Arial" w:cs="Arial" w:eastAsia="Arial" w:hAnsi="Arial"/>
          <w:rtl w:val="0"/>
        </w:rPr>
        <w:t xml:space="preserve"> to members at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next AGM.</w:t>
      </w:r>
    </w:p>
    <w:p w:rsidR="00000000" w:rsidDel="00000000" w:rsidP="00000000" w:rsidRDefault="00000000" w:rsidRPr="00000000" w14:paraId="00000083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Proposed by David Hardwick and Seconded by Beatrice Reed the vote was passed unanimously by all those able to vote.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spacing w:after="240" w:before="240" w:line="240" w:lineRule="auto"/>
        <w:ind w:left="720" w:hanging="360"/>
        <w:rPr>
          <w:rFonts w:ascii="Arial" w:cs="Arial" w:eastAsia="Arial" w:hAnsi="Arial"/>
          <w:b w:val="1"/>
          <w:color w:val="00000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Election of Trustee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240" w:before="24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There are five trustees who have come forward for election to the trustee board who will briefly introduce themselves prior to the vote - in Alphabetical order these are</w:t>
      </w:r>
    </w:p>
    <w:tbl>
      <w:tblPr>
        <w:tblStyle w:val="Table4"/>
        <w:tblW w:w="7541.999999999999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02"/>
        <w:gridCol w:w="2221"/>
        <w:gridCol w:w="2219"/>
        <w:tblGridChange w:id="0">
          <w:tblGrid>
            <w:gridCol w:w="3102"/>
            <w:gridCol w:w="2221"/>
            <w:gridCol w:w="2219"/>
          </w:tblGrid>
        </w:tblGridChange>
      </w:tblGrid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000000"/>
                <w:rtl w:val="0"/>
              </w:rPr>
              <w:t xml:space="preserve">Candidate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000000"/>
                <w:rtl w:val="0"/>
              </w:rPr>
              <w:t xml:space="preserve">Proposer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000000"/>
                <w:rtl w:val="0"/>
              </w:rPr>
              <w:t xml:space="preserve">Seconder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Andrew Butler</w:t>
            </w:r>
            <w:r w:rsidDel="00000000" w:rsidR="00000000" w:rsidRPr="00000000">
              <w:rPr>
                <w:rFonts w:ascii="Corbel" w:cs="Corbel" w:eastAsia="Corbel" w:hAnsi="Corbel"/>
                <w:color w:val="000000"/>
                <w:rtl w:val="0"/>
              </w:rPr>
              <w:t xml:space="preserve">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P.Duggan</w:t>
            </w:r>
            <w:r w:rsidDel="00000000" w:rsidR="00000000" w:rsidRPr="00000000">
              <w:rPr>
                <w:rFonts w:ascii="Corbel" w:cs="Corbel" w:eastAsia="Corbel" w:hAnsi="Corbel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D.Hardwick</w:t>
            </w:r>
            <w:r w:rsidDel="00000000" w:rsidR="00000000" w:rsidRPr="00000000">
              <w:rPr>
                <w:rFonts w:ascii="Corbel" w:cs="Corbel" w:eastAsia="Corbel" w:hAnsi="Corbel"/>
                <w:color w:val="000000"/>
                <w:rtl w:val="0"/>
              </w:rPr>
              <w:t xml:space="preserve">       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Peter Duggan</w:t>
            </w:r>
            <w:r w:rsidDel="00000000" w:rsidR="00000000" w:rsidRPr="00000000">
              <w:rPr>
                <w:rFonts w:ascii="Corbel" w:cs="Corbel" w:eastAsia="Corbel" w:hAnsi="Corbel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D.Hardwick</w:t>
            </w:r>
            <w:r w:rsidDel="00000000" w:rsidR="00000000" w:rsidRPr="00000000">
              <w:rPr>
                <w:rFonts w:ascii="Corbel" w:cs="Corbel" w:eastAsia="Corbel" w:hAnsi="Corbel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A.Butler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David Hardwick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D.Blueman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A.Dryburgh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Beatrice Reed</w:t>
            </w:r>
            <w:r w:rsidDel="00000000" w:rsidR="00000000" w:rsidRPr="00000000">
              <w:rPr>
                <w:rFonts w:ascii="Corbel" w:cs="Corbel" w:eastAsia="Corbel" w:hAnsi="Corbel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A.Butler</w:t>
            </w:r>
            <w:r w:rsidDel="00000000" w:rsidR="00000000" w:rsidRPr="00000000">
              <w:rPr>
                <w:rFonts w:ascii="Corbel" w:cs="Corbel" w:eastAsia="Corbel" w:hAnsi="Corbel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D.Hardwick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orbel" w:cs="Corbel" w:eastAsia="Corbel" w:hAnsi="Corbel"/>
                <w:color w:val="000000"/>
                <w:rtl w:val="0"/>
              </w:rPr>
              <w:t xml:space="preserve">Snelling, Jean     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G.England</w:t>
            </w:r>
            <w:r w:rsidDel="00000000" w:rsidR="00000000" w:rsidRPr="00000000">
              <w:rPr>
                <w:rFonts w:ascii="Corbel" w:cs="Corbel" w:eastAsia="Corbel" w:hAnsi="Corbel"/>
                <w:color w:val="000000"/>
                <w:rtl w:val="0"/>
              </w:rPr>
              <w:t xml:space="preserve">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P.Duggan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ballot papers received, all with a full </w:t>
      </w:r>
      <w:r w:rsidDel="00000000" w:rsidR="00000000" w:rsidRPr="00000000">
        <w:rPr>
          <w:rFonts w:ascii="Arial" w:cs="Arial" w:eastAsia="Arial" w:hAnsi="Arial"/>
          <w:rtl w:val="0"/>
        </w:rPr>
        <w:t xml:space="preserve">complement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of votes for each candidate - therefore all candidates were duly elected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240" w:before="240" w:line="240" w:lineRule="auto"/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Results of the Election :</w:t>
      </w:r>
    </w:p>
    <w:p w:rsidR="00000000" w:rsidDel="00000000" w:rsidP="00000000" w:rsidRDefault="00000000" w:rsidRPr="00000000" w14:paraId="0000009A">
      <w:pPr>
        <w:spacing w:after="240" w:before="240" w:line="240" w:lineRule="auto"/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Andrew Butler 7 Votes</w:t>
      </w:r>
    </w:p>
    <w:p w:rsidR="00000000" w:rsidDel="00000000" w:rsidP="00000000" w:rsidRDefault="00000000" w:rsidRPr="00000000" w14:paraId="0000009B">
      <w:pPr>
        <w:spacing w:after="240" w:before="240" w:line="240" w:lineRule="auto"/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Peter Duggan 7 Votes</w:t>
      </w:r>
    </w:p>
    <w:p w:rsidR="00000000" w:rsidDel="00000000" w:rsidP="00000000" w:rsidRDefault="00000000" w:rsidRPr="00000000" w14:paraId="0000009C">
      <w:pPr>
        <w:spacing w:after="240" w:before="240" w:line="240" w:lineRule="auto"/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David Hardwick 7 Votes</w:t>
      </w:r>
    </w:p>
    <w:p w:rsidR="00000000" w:rsidDel="00000000" w:rsidP="00000000" w:rsidRDefault="00000000" w:rsidRPr="00000000" w14:paraId="0000009D">
      <w:pPr>
        <w:spacing w:after="240" w:before="240" w:line="240" w:lineRule="auto"/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Beatrice Reed 7 Votes</w:t>
      </w:r>
    </w:p>
    <w:p w:rsidR="00000000" w:rsidDel="00000000" w:rsidP="00000000" w:rsidRDefault="00000000" w:rsidRPr="00000000" w14:paraId="0000009E">
      <w:pPr>
        <w:spacing w:after="240" w:before="240" w:line="240" w:lineRule="auto"/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Jean Snelling 7 Votes</w:t>
      </w:r>
    </w:p>
    <w:p w:rsidR="00000000" w:rsidDel="00000000" w:rsidP="00000000" w:rsidRDefault="00000000" w:rsidRPr="00000000" w14:paraId="0000009F">
      <w:pPr>
        <w:spacing w:after="240" w:before="240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Candidates all re-introduced themselves to the attendees as did Alice Barker (Co-opted Trustee) and Jonathan Latham (Co-opted Trustee).</w:t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spacing w:after="240" w:before="240" w:line="240" w:lineRule="auto"/>
        <w:ind w:left="720" w:hanging="360"/>
        <w:rPr>
          <w:rFonts w:ascii="Arial" w:cs="Arial" w:eastAsia="Arial" w:hAnsi="Arial"/>
          <w:b w:val="1"/>
          <w:color w:val="00000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AOB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240" w:before="240" w:lineRule="auto"/>
        <w:ind w:left="1240" w:hanging="4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7.1.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rtl w:val="0"/>
        </w:rPr>
        <w:t xml:space="preserve">Ruth Bentley raised the question of how to bridge the gap between fundraisers, volunteers and Trustees</w:t>
      </w:r>
    </w:p>
    <w:p w:rsidR="00000000" w:rsidDel="00000000" w:rsidP="00000000" w:rsidRDefault="00000000" w:rsidRPr="00000000" w14:paraId="000000A2">
      <w:pPr>
        <w:spacing w:after="240" w:before="240" w:lineRule="auto"/>
        <w:ind w:left="1720" w:hanging="5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7.1.1.For example – Trustee information at the Summer fayre and volunteer @ the Summer Fayre  - Trustees will continue to discuss @ next meeting to discuss any further opportunities</w:t>
      </w:r>
    </w:p>
    <w:p w:rsidR="00000000" w:rsidDel="00000000" w:rsidP="00000000" w:rsidRDefault="00000000" w:rsidRPr="00000000" w14:paraId="000000A3">
      <w:pPr>
        <w:spacing w:after="240" w:before="240" w:lineRule="auto"/>
        <w:ind w:left="1240" w:hanging="44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7.2.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  Elected Trustee completed willingness to act forms question was raised regarding DBS check which Peter Gorbert agreed to raise with Nikki Payne.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240" w:before="240" w:lineRule="auto"/>
        <w:ind w:left="1720" w:hanging="5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A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 further AOB items raised</w:t>
      </w:r>
    </w:p>
    <w:p w:rsidR="00000000" w:rsidDel="00000000" w:rsidP="00000000" w:rsidRDefault="00000000" w:rsidRPr="00000000" w14:paraId="000000A6">
      <w:pPr>
        <w:spacing w:after="240" w:before="240" w:lineRule="auto"/>
        <w:ind w:left="1240" w:hanging="44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MEETING Closed at 19.00</w:t>
      </w:r>
    </w:p>
    <w:p w:rsidR="00000000" w:rsidDel="00000000" w:rsidP="00000000" w:rsidRDefault="00000000" w:rsidRPr="00000000" w14:paraId="000000A8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A9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A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orbel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440" w:hanging="360"/>
      </w:pPr>
      <w:rPr/>
    </w:lvl>
    <w:lvl w:ilvl="2">
      <w:start w:val="1"/>
      <w:numFmt w:val="decimal"/>
      <w:lvlText w:val="%1.%2.%3."/>
      <w:lvlJc w:val="left"/>
      <w:pPr>
        <w:ind w:left="2160" w:hanging="180"/>
      </w:pPr>
      <w:rPr/>
    </w:lvl>
    <w:lvl w:ilvl="3">
      <w:start w:val="1"/>
      <w:numFmt w:val="decimal"/>
      <w:lvlText w:val="%1.%2.%3.%4."/>
      <w:lvlJc w:val="left"/>
      <w:pPr>
        <w:ind w:left="2880" w:hanging="360"/>
      </w:pPr>
      <w:rPr/>
    </w:lvl>
    <w:lvl w:ilvl="4">
      <w:start w:val="1"/>
      <w:numFmt w:val="decimal"/>
      <w:lvlText w:val="%1.%2.%3.%4.%5."/>
      <w:lvlJc w:val="left"/>
      <w:pPr>
        <w:ind w:left="3600" w:hanging="360"/>
      </w:pPr>
      <w:rPr/>
    </w:lvl>
    <w:lvl w:ilvl="5">
      <w:start w:val="1"/>
      <w:numFmt w:val="decimal"/>
      <w:lvlText w:val="%1.%2.%3.%4.%5.%6."/>
      <w:lvlJc w:val="left"/>
      <w:pPr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377522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Heading4">
    <w:name w:val="heading 4"/>
    <w:basedOn w:val="Normal"/>
    <w:link w:val="Heading4Char"/>
    <w:uiPriority w:val="9"/>
    <w:qFormat w:val="1"/>
    <w:rsid w:val="006B4C2F"/>
    <w:pPr>
      <w:spacing w:after="100" w:afterAutospacing="1" w:before="100" w:beforeAutospacing="1" w:line="240" w:lineRule="auto"/>
      <w:outlineLvl w:val="3"/>
    </w:pPr>
    <w:rPr>
      <w:rFonts w:ascii="Times New Roman" w:cs="Times New Roman" w:eastAsia="Times New Roman" w:hAnsi="Times New Roman"/>
      <w:b w:val="1"/>
      <w:bCs w:val="1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4Char" w:customStyle="1">
    <w:name w:val="Heading 4 Char"/>
    <w:basedOn w:val="DefaultParagraphFont"/>
    <w:link w:val="Heading4"/>
    <w:uiPriority w:val="9"/>
    <w:rsid w:val="006B4C2F"/>
    <w:rPr>
      <w:rFonts w:ascii="Times New Roman" w:cs="Times New Roman" w:eastAsia="Times New Roman" w:hAnsi="Times New Roman"/>
      <w:b w:val="1"/>
      <w:bCs w:val="1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 w:val="1"/>
    <w:unhideWhenUsed w:val="1"/>
    <w:rsid w:val="006B4C2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Heading1Char" w:customStyle="1">
    <w:name w:val="Heading 1 Char"/>
    <w:basedOn w:val="DefaultParagraphFont"/>
    <w:link w:val="Heading1"/>
    <w:uiPriority w:val="9"/>
    <w:rsid w:val="00377522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Header">
    <w:name w:val="header"/>
    <w:basedOn w:val="Normal"/>
    <w:link w:val="HeaderChar"/>
    <w:uiPriority w:val="99"/>
    <w:semiHidden w:val="1"/>
    <w:unhideWhenUsed w:val="1"/>
    <w:rsid w:val="009C11D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9C11D4"/>
  </w:style>
  <w:style w:type="paragraph" w:styleId="Footer">
    <w:name w:val="footer"/>
    <w:basedOn w:val="Normal"/>
    <w:link w:val="FooterChar"/>
    <w:uiPriority w:val="99"/>
    <w:semiHidden w:val="1"/>
    <w:unhideWhenUsed w:val="1"/>
    <w:rsid w:val="009C11D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9C11D4"/>
  </w:style>
  <w:style w:type="paragraph" w:styleId="ListParagraph">
    <w:name w:val="List Paragraph"/>
    <w:basedOn w:val="Normal"/>
    <w:uiPriority w:val="34"/>
    <w:qFormat w:val="1"/>
    <w:rsid w:val="00855F24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CA4C6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peter@rspca-yorkhome.org.uk" TargetMode="External"/><Relationship Id="rId9" Type="http://schemas.openxmlformats.org/officeDocument/2006/relationships/hyperlink" Target="mailto:pete.duggan@rspca-yorkhome.org.u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Georgie.vee@btinternet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Corbel-regular.ttf"/><Relationship Id="rId6" Type="http://schemas.openxmlformats.org/officeDocument/2006/relationships/font" Target="fonts/Corbel-bold.ttf"/><Relationship Id="rId7" Type="http://schemas.openxmlformats.org/officeDocument/2006/relationships/font" Target="fonts/Corbel-italic.ttf"/><Relationship Id="rId8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TWPZSOiy8Lzvlxh4673B6JhEQg==">CgMxLjAyCGguZ2pkZ3hzOAByITFpUUltMkJLaldFeDhRZklYRlMzWk9LdUh6MTBPdTZncw==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2022-06-24T15:46:00Z</dcterms:created>
  <dc:creator>Hardwick,David,UKI-York,Marketing &amp; Consumer Communication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2022-06-21T21:15:27Z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0182060a-d5b8-4d25-9b0f-c773a0ea1fc1</vt:lpwstr>
  </property>
  <property fmtid="{D5CDD505-2E9C-101B-9397-08002B2CF9AE}" pid="8" name="MSIP_Label_1ada0a2f-b917-4d51-b0d0-d418a10c8b23_ContentBits">
    <vt:lpwstr>0</vt:lpwstr>
  </property>
</Properties>
</file>